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F564" w14:textId="5B85A05E" w:rsidR="00C11A2A" w:rsidRDefault="000F576D">
      <w:r>
        <w:t>Mœurs et libertinage : correction de la fiche</w:t>
      </w:r>
    </w:p>
    <w:p w14:paraId="55A2D88A" w14:textId="77777777" w:rsidR="000F576D" w:rsidRDefault="000F576D"/>
    <w:p w14:paraId="103C13EF" w14:textId="7EC94AB1" w:rsidR="000F576D" w:rsidRDefault="000F576D">
      <w:r>
        <w:t>Références de l’édition au programme (Classico Lycée)</w:t>
      </w:r>
    </w:p>
    <w:p w14:paraId="30BA14E4" w14:textId="77777777" w:rsidR="000F576D" w:rsidRDefault="000F576D"/>
    <w:p w14:paraId="73CA6E6E" w14:textId="63FD1EA7" w:rsidR="000F576D" w:rsidRDefault="000F576D" w:rsidP="000F576D">
      <w:pPr>
        <w:pStyle w:val="Paragraphedeliste"/>
        <w:numPr>
          <w:ilvl w:val="0"/>
          <w:numId w:val="1"/>
        </w:numPr>
      </w:pPr>
      <w:r>
        <w:t xml:space="preserve">Un roman libertin : les 6 valeurs libertines principales  </w:t>
      </w:r>
    </w:p>
    <w:p w14:paraId="7CA008E7" w14:textId="23E7D09B" w:rsidR="000F576D" w:rsidRDefault="000F576D" w:rsidP="000F576D">
      <w:pPr>
        <w:pStyle w:val="Paragraphedeliste"/>
        <w:numPr>
          <w:ilvl w:val="0"/>
          <w:numId w:val="2"/>
        </w:numPr>
      </w:pPr>
      <w:r>
        <w:t xml:space="preserve">Recherche du bonheur : p. 133 et 155 : amitié et amour comme source du bonheur et valeurs suprêmes pour Des Grieux. </w:t>
      </w:r>
    </w:p>
    <w:p w14:paraId="549BDB4D" w14:textId="42030256" w:rsidR="000F576D" w:rsidRDefault="000F576D" w:rsidP="000F576D">
      <w:pPr>
        <w:pStyle w:val="Paragraphedeliste"/>
        <w:numPr>
          <w:ilvl w:val="0"/>
          <w:numId w:val="2"/>
        </w:numPr>
      </w:pPr>
      <w:r>
        <w:t>Rationalisme : critique de l’idée catholique de la grâce divine, p. 48</w:t>
      </w:r>
    </w:p>
    <w:p w14:paraId="523C9C0E" w14:textId="720D5B0B" w:rsidR="000F576D" w:rsidRDefault="000F576D" w:rsidP="000F576D">
      <w:pPr>
        <w:pStyle w:val="Paragraphedeliste"/>
        <w:numPr>
          <w:ilvl w:val="0"/>
          <w:numId w:val="2"/>
        </w:numPr>
      </w:pPr>
      <w:r>
        <w:t>Rejet de la morale religieuse : amour hors-mariage, p. 33</w:t>
      </w:r>
    </w:p>
    <w:p w14:paraId="67C4EDB8" w14:textId="1A9DC582" w:rsidR="000F576D" w:rsidRDefault="000F576D" w:rsidP="000F576D">
      <w:pPr>
        <w:pStyle w:val="Paragraphedeliste"/>
        <w:numPr>
          <w:ilvl w:val="0"/>
          <w:numId w:val="2"/>
        </w:numPr>
      </w:pPr>
      <w:r>
        <w:t xml:space="preserve">Refus des classes sociales : voir les deux personnages principaux, qui dès leur rencontre (explication I) aiment en dehors de leur classe sociale. </w:t>
      </w:r>
    </w:p>
    <w:p w14:paraId="1B1C4A1D" w14:textId="33B70584" w:rsidR="000F576D" w:rsidRDefault="000F576D" w:rsidP="000F576D">
      <w:pPr>
        <w:pStyle w:val="Paragraphedeliste"/>
        <w:numPr>
          <w:ilvl w:val="0"/>
          <w:numId w:val="2"/>
        </w:numPr>
      </w:pPr>
      <w:r>
        <w:t xml:space="preserve">Liberté : rupture violente de DG avec son père pour suivre Manon en Amérique, p. 174. </w:t>
      </w:r>
    </w:p>
    <w:p w14:paraId="438059B6" w14:textId="40F91716" w:rsidR="000F576D" w:rsidRDefault="000F576D" w:rsidP="000F576D">
      <w:pPr>
        <w:pStyle w:val="Paragraphedeliste"/>
        <w:numPr>
          <w:ilvl w:val="0"/>
          <w:numId w:val="2"/>
        </w:numPr>
      </w:pPr>
      <w:r>
        <w:t xml:space="preserve">Foi dans le progrès humain : p. 188, DG croit Manon capable d’évoluer et de l’aimer d’un « amour vertueux ». </w:t>
      </w:r>
    </w:p>
    <w:p w14:paraId="6F67F4E6" w14:textId="77777777" w:rsidR="000F576D" w:rsidRDefault="000F576D" w:rsidP="000F576D">
      <w:pPr>
        <w:pStyle w:val="Paragraphedeliste"/>
      </w:pPr>
    </w:p>
    <w:p w14:paraId="65759B50" w14:textId="4672E7E3" w:rsidR="000F576D" w:rsidRDefault="000F576D" w:rsidP="000F576D">
      <w:pPr>
        <w:pStyle w:val="Paragraphedeliste"/>
        <w:numPr>
          <w:ilvl w:val="0"/>
          <w:numId w:val="1"/>
        </w:numPr>
      </w:pPr>
      <w:r>
        <w:t xml:space="preserve">Les excès des libertins </w:t>
      </w:r>
    </w:p>
    <w:p w14:paraId="0657F836" w14:textId="7CE36DC7" w:rsidR="000F576D" w:rsidRDefault="000F576D" w:rsidP="000F576D">
      <w:pPr>
        <w:pStyle w:val="Paragraphedeliste"/>
        <w:numPr>
          <w:ilvl w:val="0"/>
          <w:numId w:val="3"/>
        </w:numPr>
      </w:pPr>
      <w:r>
        <w:t xml:space="preserve">Vol : Manon, Lescaut et DG, unis pour voler le vieux G…M…,. P. 136-7 </w:t>
      </w:r>
    </w:p>
    <w:p w14:paraId="1AB63D69" w14:textId="62D0827D" w:rsidR="000F576D" w:rsidRDefault="000F576D" w:rsidP="000F576D">
      <w:pPr>
        <w:pStyle w:val="Paragraphedeliste"/>
        <w:numPr>
          <w:ilvl w:val="0"/>
          <w:numId w:val="3"/>
        </w:numPr>
      </w:pPr>
      <w:r>
        <w:t xml:space="preserve">Jeu d’argent : DG et Lescaut. Intronisation de DG dans la société des joueurs, p. 61. </w:t>
      </w:r>
    </w:p>
    <w:p w14:paraId="2D994B2B" w14:textId="638D3C3E" w:rsidR="000F576D" w:rsidRDefault="000F576D" w:rsidP="000F576D">
      <w:pPr>
        <w:pStyle w:val="Paragraphedeliste"/>
        <w:numPr>
          <w:ilvl w:val="0"/>
          <w:numId w:val="3"/>
        </w:numPr>
      </w:pPr>
      <w:r>
        <w:t>Fausse identité : DG se fait passer pour le frère de Manon (explication 2)</w:t>
      </w:r>
    </w:p>
    <w:p w14:paraId="7273C600" w14:textId="519D427C" w:rsidR="000F576D" w:rsidRDefault="000F576D" w:rsidP="000F576D">
      <w:pPr>
        <w:pStyle w:val="Paragraphedeliste"/>
        <w:numPr>
          <w:ilvl w:val="0"/>
          <w:numId w:val="3"/>
        </w:numPr>
      </w:pPr>
      <w:r>
        <w:t>Mensonge : Manon qui ment à DG ; DG qui ment au Père de Saint-Lazare (p. 84)</w:t>
      </w:r>
    </w:p>
    <w:p w14:paraId="51CB6B8C" w14:textId="65E7F2DE" w:rsidR="000F576D" w:rsidRDefault="000F576D" w:rsidP="000F576D">
      <w:pPr>
        <w:pStyle w:val="Paragraphedeliste"/>
        <w:numPr>
          <w:ilvl w:val="0"/>
          <w:numId w:val="3"/>
        </w:numPr>
      </w:pPr>
      <w:r>
        <w:t xml:space="preserve">Meurtre : DG, qui tue presque </w:t>
      </w:r>
      <w:proofErr w:type="spellStart"/>
      <w:r>
        <w:t>Synnelet</w:t>
      </w:r>
      <w:proofErr w:type="spellEnd"/>
      <w:r>
        <w:t xml:space="preserve"> en duel (p. 193)</w:t>
      </w:r>
    </w:p>
    <w:p w14:paraId="2357A6DC" w14:textId="55DB86E3" w:rsidR="000F576D" w:rsidRDefault="000F576D" w:rsidP="000F576D">
      <w:pPr>
        <w:pStyle w:val="Paragraphedeliste"/>
        <w:numPr>
          <w:ilvl w:val="0"/>
          <w:numId w:val="3"/>
        </w:numPr>
      </w:pPr>
      <w:r>
        <w:t>Enlèvement : DG, qui fait enlever le jeune de G…M… (p. 155)</w:t>
      </w:r>
    </w:p>
    <w:p w14:paraId="65DEB830" w14:textId="3D80EB9C" w:rsidR="000F576D" w:rsidRDefault="000F576D" w:rsidP="000F576D">
      <w:pPr>
        <w:pStyle w:val="Paragraphedeliste"/>
        <w:numPr>
          <w:ilvl w:val="0"/>
          <w:numId w:val="3"/>
        </w:numPr>
      </w:pPr>
      <w:r>
        <w:t xml:space="preserve">La prostitution (proposée par Lescaut à Manon et DG), p. 59-60. </w:t>
      </w:r>
    </w:p>
    <w:p w14:paraId="2366963B" w14:textId="0907D65C" w:rsidR="000F576D" w:rsidRDefault="000F576D" w:rsidP="000F576D">
      <w:pPr>
        <w:pStyle w:val="Paragraphedeliste"/>
        <w:numPr>
          <w:ilvl w:val="0"/>
          <w:numId w:val="3"/>
        </w:numPr>
      </w:pPr>
      <w:r>
        <w:t xml:space="preserve">Le règlement de compte : la victime de Lescaut, qui se venge sur lui d’avoir perdu tt son argent au jeu, p. 107. </w:t>
      </w:r>
    </w:p>
    <w:p w14:paraId="6C417C63" w14:textId="7ED0135B" w:rsidR="000F576D" w:rsidRDefault="000F576D" w:rsidP="000F576D">
      <w:pPr>
        <w:pStyle w:val="Paragraphedeliste"/>
        <w:numPr>
          <w:ilvl w:val="0"/>
          <w:numId w:val="3"/>
        </w:numPr>
      </w:pPr>
      <w:r>
        <w:t xml:space="preserve">La délation (ou dénonciation) : Manon qui dénonce avec son premier amant DG à son père, p. 40. </w:t>
      </w:r>
    </w:p>
    <w:p w14:paraId="4298B277" w14:textId="77777777" w:rsidR="000F576D" w:rsidRDefault="000F576D" w:rsidP="000F576D"/>
    <w:p w14:paraId="06826364" w14:textId="3139F298" w:rsidR="000F576D" w:rsidRDefault="000F576D" w:rsidP="000F576D">
      <w:pPr>
        <w:pStyle w:val="Paragraphedeliste"/>
        <w:numPr>
          <w:ilvl w:val="0"/>
          <w:numId w:val="1"/>
        </w:numPr>
      </w:pPr>
      <w:r>
        <w:t xml:space="preserve">Manon, une libertine </w:t>
      </w:r>
    </w:p>
    <w:p w14:paraId="3CC7B35B" w14:textId="4506E896" w:rsidR="000F576D" w:rsidRDefault="000F576D" w:rsidP="000F576D">
      <w:r>
        <w:t xml:space="preserve">Bien </w:t>
      </w:r>
    </w:p>
    <w:p w14:paraId="1A93C99D" w14:textId="230D4531" w:rsidR="000F576D" w:rsidRDefault="000F576D" w:rsidP="000F576D">
      <w:r>
        <w:t xml:space="preserve">Générosité, p. 195. </w:t>
      </w:r>
    </w:p>
    <w:p w14:paraId="3A3D805C" w14:textId="4E6B858D" w:rsidR="000F576D" w:rsidRDefault="000F576D" w:rsidP="000F576D">
      <w:r>
        <w:t xml:space="preserve">Se soucie de DG, en lui proposant de la tuer, p. 183. </w:t>
      </w:r>
    </w:p>
    <w:p w14:paraId="33131F87" w14:textId="37D9BF18" w:rsidR="000F576D" w:rsidRDefault="000F576D" w:rsidP="000F576D">
      <w:r>
        <w:t xml:space="preserve">A des scrupules sur sa conduite en Louisiane où elle regrette ses infidélités, p. 187. </w:t>
      </w:r>
    </w:p>
    <w:p w14:paraId="309EEF7A" w14:textId="332FF33D" w:rsidR="000F576D" w:rsidRDefault="000F576D" w:rsidP="000F576D">
      <w:r>
        <w:t xml:space="preserve">Fidèle en refusant le Prince, p. 130. </w:t>
      </w:r>
    </w:p>
    <w:p w14:paraId="195DA797" w14:textId="6D250020" w:rsidR="000F576D" w:rsidRDefault="000F576D" w:rsidP="000F576D">
      <w:r>
        <w:t xml:space="preserve">Argent pas une fin en soi, car elle préfère le plaisir, p. 65. </w:t>
      </w:r>
    </w:p>
    <w:p w14:paraId="12E18EAB" w14:textId="77777777" w:rsidR="000F576D" w:rsidRDefault="000F576D" w:rsidP="000F576D"/>
    <w:p w14:paraId="0C545BD0" w14:textId="27941C18" w:rsidR="000F576D" w:rsidRDefault="000F576D" w:rsidP="000F576D">
      <w:r>
        <w:t xml:space="preserve">Mal </w:t>
      </w:r>
    </w:p>
    <w:p w14:paraId="3059CCFE" w14:textId="55CF198D" w:rsidR="000F576D" w:rsidRDefault="000F576D" w:rsidP="000F576D">
      <w:proofErr w:type="spellStart"/>
      <w:r>
        <w:t>Eégoïsme</w:t>
      </w:r>
      <w:proofErr w:type="spellEnd"/>
      <w:r>
        <w:t xml:space="preserve">, p. 71 </w:t>
      </w:r>
    </w:p>
    <w:p w14:paraId="71FD5656" w14:textId="49A0E44F" w:rsidR="000F576D" w:rsidRDefault="000F576D" w:rsidP="000F576D">
      <w:r>
        <w:t xml:space="preserve">Nuit à DG, en lui donnant une prostituée alors qu’il n’aimé qu’elle, p. 141. </w:t>
      </w:r>
    </w:p>
    <w:p w14:paraId="518CEC0B" w14:textId="1FDA7460" w:rsidR="000F576D" w:rsidRDefault="000F576D" w:rsidP="000F576D">
      <w:r>
        <w:lastRenderedPageBreak/>
        <w:t xml:space="preserve">N’a aucun regret quand DG la surprend avec GM, p. 146. </w:t>
      </w:r>
    </w:p>
    <w:p w14:paraId="4F755F55" w14:textId="03D1280E" w:rsidR="000F576D" w:rsidRDefault="000F576D" w:rsidP="000F576D">
      <w:r>
        <w:t xml:space="preserve">Infidèle, p. 40. </w:t>
      </w:r>
    </w:p>
    <w:p w14:paraId="61ECFC9B" w14:textId="77777777" w:rsidR="000F576D" w:rsidRDefault="000F576D" w:rsidP="000F576D"/>
    <w:p w14:paraId="09F43F16" w14:textId="06B743FB" w:rsidR="00324F24" w:rsidRDefault="00324F24" w:rsidP="000F576D">
      <w:r>
        <w:t xml:space="preserve">Manon apparaît comme mystérieuse, souvent malicieuse mais évoluant vers plus de fidélité. Elle est par-delà le bien et le mal, difficile à juger. </w:t>
      </w:r>
    </w:p>
    <w:p w14:paraId="02F2B838" w14:textId="77777777" w:rsidR="00324F24" w:rsidRDefault="00324F24" w:rsidP="000F576D"/>
    <w:p w14:paraId="5C42CD21" w14:textId="47F53590" w:rsidR="00324F24" w:rsidRDefault="00324F24" w:rsidP="000F576D">
      <w:r>
        <w:t xml:space="preserve">DG est déchiré entre son éducation et le destin qu’il s’est choisi : être heureux avec Manon. Il reste fidèle à son destin même si cela suppose de trahir son milieu et les valeurs inculquées dans son éducation. Cependant, il finit par se ranger à la fin du roman. </w:t>
      </w:r>
    </w:p>
    <w:p w14:paraId="26C0EF22" w14:textId="77777777" w:rsidR="00324F24" w:rsidRDefault="00324F24" w:rsidP="000F576D"/>
    <w:p w14:paraId="472954DB" w14:textId="60540F9A" w:rsidR="00324F24" w:rsidRDefault="00324F24" w:rsidP="000F576D">
      <w:r>
        <w:t xml:space="preserve">Lescaut en revanche est entièrement corrompu, et ignore les sentiments de DG comme de Manon. </w:t>
      </w:r>
    </w:p>
    <w:p w14:paraId="31AEEBB5" w14:textId="77777777" w:rsidR="00324F24" w:rsidRDefault="00324F24" w:rsidP="000F576D"/>
    <w:p w14:paraId="5E3BC184" w14:textId="5F692A04" w:rsidR="00324F24" w:rsidRDefault="00324F24" w:rsidP="000F576D">
      <w:proofErr w:type="spellStart"/>
      <w:r>
        <w:t>Tiberge</w:t>
      </w:r>
      <w:proofErr w:type="spellEnd"/>
      <w:r>
        <w:t xml:space="preserve"> : </w:t>
      </w:r>
    </w:p>
    <w:p w14:paraId="557DA36E" w14:textId="1D22BAD5" w:rsidR="00324F24" w:rsidRDefault="00324F24" w:rsidP="000F576D">
      <w:r>
        <w:t xml:space="preserve">Citation I, p. 31 : sincérité, refus du mensonge. </w:t>
      </w:r>
    </w:p>
    <w:p w14:paraId="654FFD80" w14:textId="1E43CE5B" w:rsidR="00324F24" w:rsidRDefault="00324F24" w:rsidP="000F576D">
      <w:r>
        <w:t>Citation 2, p. 45 : ascétisme, refus du plaisir</w:t>
      </w:r>
    </w:p>
    <w:p w14:paraId="64DCC67F" w14:textId="08BF3705" w:rsidR="00324F24" w:rsidRDefault="00324F24" w:rsidP="000F576D">
      <w:r>
        <w:t>Citation 3, p. 45 : volonté de se retirer du monde pour rester pur ; la retraite</w:t>
      </w:r>
    </w:p>
    <w:p w14:paraId="02D52D62" w14:textId="11FD4682" w:rsidR="00324F24" w:rsidRDefault="00324F24" w:rsidP="000F576D">
      <w:r>
        <w:t>Citation 4, p. 68 : crainte de Dieu et de sa justice dans l’au-delà</w:t>
      </w:r>
    </w:p>
    <w:p w14:paraId="139569CD" w14:textId="06F8500D" w:rsidR="00324F24" w:rsidRDefault="00324F24" w:rsidP="000F576D">
      <w:r>
        <w:t xml:space="preserve">Citation 5 : aveuglement de l’homme pécheur privé de la grâce divine. </w:t>
      </w:r>
    </w:p>
    <w:p w14:paraId="168AA5CA" w14:textId="77777777" w:rsidR="00324F24" w:rsidRDefault="00324F24" w:rsidP="000F576D"/>
    <w:p w14:paraId="07BBC6C4" w14:textId="77777777" w:rsidR="00324F24" w:rsidRDefault="00324F24" w:rsidP="000F576D"/>
    <w:p w14:paraId="25282B5A" w14:textId="748FC456" w:rsidR="00324F24" w:rsidRDefault="00324F24" w:rsidP="000F576D">
      <w:r>
        <w:t xml:space="preserve">Conclusion finale : Manon n’est pas impie, DG n’est pas libertin. Ils apprennent de leurs erreurs et évoluent. </w:t>
      </w:r>
    </w:p>
    <w:sectPr w:rsidR="0032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FDF"/>
    <w:multiLevelType w:val="hybridMultilevel"/>
    <w:tmpl w:val="E50201A2"/>
    <w:lvl w:ilvl="0" w:tplc="B9080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75B1"/>
    <w:multiLevelType w:val="hybridMultilevel"/>
    <w:tmpl w:val="BC0CC3E0"/>
    <w:lvl w:ilvl="0" w:tplc="6CDA82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3490B"/>
    <w:multiLevelType w:val="hybridMultilevel"/>
    <w:tmpl w:val="ED602F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82874">
    <w:abstractNumId w:val="0"/>
  </w:num>
  <w:num w:numId="2" w16cid:durableId="1715499765">
    <w:abstractNumId w:val="2"/>
  </w:num>
  <w:num w:numId="3" w16cid:durableId="177165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2A"/>
    <w:rsid w:val="000F576D"/>
    <w:rsid w:val="00324F24"/>
    <w:rsid w:val="00C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EF78"/>
  <w15:chartTrackingRefBased/>
  <w15:docId w15:val="{9C401C12-1DAB-431E-B798-D13247E6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2</cp:revision>
  <dcterms:created xsi:type="dcterms:W3CDTF">2023-04-10T15:15:00Z</dcterms:created>
  <dcterms:modified xsi:type="dcterms:W3CDTF">2023-04-10T15:30:00Z</dcterms:modified>
</cp:coreProperties>
</file>